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A" w:rsidRPr="00A0770A" w:rsidRDefault="00A0770A" w:rsidP="00A0770A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A0770A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A0770A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A0770A" w:rsidRPr="00A0770A" w:rsidRDefault="00A0770A" w:rsidP="00A0770A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6718A7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lang w:val="ka-GE"/>
              </w:rPr>
              <w:t>ქონების მართვისა და მატერიალური უზრუნველყოფის სამსახური</w:t>
            </w:r>
            <w:r w:rsidR="006718A7">
              <w:rPr>
                <w:rFonts w:ascii="Sylfaen" w:eastAsiaTheme="minorEastAsia" w:hAnsi="Sylfaen"/>
                <w:lang w:val="ka-GE"/>
              </w:rPr>
              <w:t>- პირველადი სტრუქტურული ერთეული</w:t>
            </w:r>
          </w:p>
        </w:tc>
      </w:tr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lang w:val="ka-GE"/>
              </w:rPr>
              <w:t>ქონების მართვის განყოფილება</w:t>
            </w:r>
            <w:r w:rsidR="006718A7">
              <w:rPr>
                <w:rFonts w:ascii="Sylfaen" w:eastAsiaTheme="minorEastAsia" w:hAnsi="Sylfaen"/>
                <w:lang w:val="ka-GE"/>
              </w:rPr>
              <w:t>- მეორადი სტრუქტურული ერთეული</w:t>
            </w:r>
          </w:p>
        </w:tc>
      </w:tr>
      <w:tr w:rsidR="00A0770A" w:rsidRPr="00A0770A" w:rsidTr="00B732F0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A0770A" w:rsidRPr="00A0770A" w:rsidTr="00B732F0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626538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 xml:space="preserve">ქონების მართვის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>მე-3 რანგის მე-2 კატეგორიის უფროსი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A0770A" w:rsidRPr="00A0770A" w:rsidTr="00B732F0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A0770A" w:rsidRPr="00A0770A" w:rsidTr="00B732F0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70A" w:rsidRPr="00007A19" w:rsidRDefault="00626538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მე-2 კატეგორიის 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626538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მესამე</w:t>
            </w:r>
            <w:r w:rsidR="00007A19">
              <w:rPr>
                <w:rFonts w:ascii="Sylfaen" w:eastAsiaTheme="minorEastAsia" w:hAnsi="Sylfaen"/>
                <w:lang w:val="ka-GE"/>
              </w:rPr>
              <w:t xml:space="preserve">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0861ABD" wp14:editId="73BCA4DE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08618" id="Straight Connector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U8hq&#10;jh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A0770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270DBB2E" wp14:editId="54D2A827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294FF" id="Straight Connector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DX&#10;asG9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A0770A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A0770A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  <w:p w:rsidR="00A0770A" w:rsidRPr="00A0770A" w:rsidRDefault="00626538" w:rsidP="00A0770A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>ქონების მართვის განყოფილების</w:t>
            </w:r>
            <w:r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ერთეულის ხელმძღვანელი</w:t>
            </w:r>
          </w:p>
        </w:tc>
      </w:tr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</w:tc>
      </w:tr>
      <w:tr w:rsidR="00A0770A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626538" w:rsidRPr="00A0770A" w:rsidTr="00B732F0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38" w:rsidRPr="00A0770A" w:rsidRDefault="00626538" w:rsidP="0062653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6538" w:rsidRPr="007616F6" w:rsidRDefault="00626538" w:rsidP="0062653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 xml:space="preserve">ქონების მართვის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>მე-3 რანგის მე-2 კატეგორიის უფროსი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626538" w:rsidRPr="00A0770A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6538" w:rsidRPr="00A0770A" w:rsidRDefault="00626538" w:rsidP="0062653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6538" w:rsidRPr="00A0770A" w:rsidRDefault="00626538" w:rsidP="00626538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A0770A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626538" w:rsidRPr="00A0770A" w:rsidRDefault="00626538" w:rsidP="00626538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A0770A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626538" w:rsidRPr="00A0770A" w:rsidTr="00B732F0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6538" w:rsidRPr="00A0770A" w:rsidRDefault="00626538" w:rsidP="00626538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26538" w:rsidRPr="00A0770A" w:rsidRDefault="00626538" w:rsidP="00626538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1000</w:t>
            </w:r>
            <w:r w:rsidRPr="00A0770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626538" w:rsidRPr="00A0770A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6538" w:rsidRPr="00A0770A" w:rsidRDefault="00626538" w:rsidP="00626538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626538" w:rsidRPr="00A0770A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6538" w:rsidRPr="00A0770A" w:rsidRDefault="00626538" w:rsidP="00BE474F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lang w:val="ka-GE"/>
              </w:rPr>
              <w:t xml:space="preserve">მუნიციპალური ქონების </w:t>
            </w:r>
            <w:r w:rsidR="00BE474F">
              <w:rPr>
                <w:rFonts w:ascii="Sylfaen" w:eastAsiaTheme="minorEastAsia" w:hAnsi="Sylfaen"/>
              </w:rPr>
              <w:t>(</w:t>
            </w:r>
            <w:r w:rsidR="00BE474F">
              <w:rPr>
                <w:rFonts w:ascii="Sylfaen" w:eastAsiaTheme="minorEastAsia" w:hAnsi="Sylfaen"/>
                <w:lang w:val="ka-GE"/>
              </w:rPr>
              <w:t>როგორც უძრავი ასევე მოძრავი) აღწერა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</w:t>
            </w:r>
          </w:p>
        </w:tc>
      </w:tr>
      <w:tr w:rsidR="00626538" w:rsidRPr="00A0770A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626538" w:rsidRPr="00A0770A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lang w:val="ka-GE" w:eastAsia="ru-RU"/>
              </w:rPr>
              <w:t>შემოსულ დოკუმენტებზე მუშაობა და პასუხების მომზადება განყოფილების უფროსსა და სამსახურის უფროსთან შეთანხმებით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626538" w:rsidRPr="00A0770A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lang w:val="ka-GE" w:eastAsia="ru-RU"/>
              </w:rPr>
              <w:t>მოქალაქეთა მომსახურება და კონსულტირება ქონების საკითხებთან დაკავშირებით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26538" w:rsidRPr="00A0770A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lang w:val="ka-GE" w:eastAsia="ru-RU"/>
              </w:rPr>
              <w:t>მუნიციპალური ქონების დაცვაზე, მართლზომიერ სარგებლობასა და განკარგვაზე ზედამხედველობის პროცესში მონაწილეობა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26538" w:rsidRPr="00A0770A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მუნიციპალური ქონების ბაზის შექმნისა და განახლების მიზნით საჭირო ინფორმაციის შეგროვება-დამუშავება, სტრუქტურულ ერთეულებში მონიტორინგის ჩატარება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26538" w:rsidRPr="00A0770A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538" w:rsidRPr="00A0770A" w:rsidRDefault="006718A7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A0770A">
              <w:rPr>
                <w:rFonts w:ascii="Sylfaen" w:eastAsiaTheme="minorEastAsia" w:hAnsi="Sylfaen"/>
                <w:lang w:val="ka-GE"/>
              </w:rPr>
              <w:t xml:space="preserve">ქონების მართვის </w:t>
            </w:r>
            <w:r>
              <w:rPr>
                <w:rFonts w:ascii="Sylfaen" w:eastAsiaTheme="minorEastAsia" w:hAnsi="Sylfaen"/>
                <w:lang w:val="ka-GE"/>
              </w:rPr>
              <w:t>განყოფილების მეორადი სტრუქტურული ერთეულის</w:t>
            </w:r>
            <w:r w:rsidR="00BE474F">
              <w:rPr>
                <w:rFonts w:ascii="Sylfaen" w:eastAsiaTheme="minorEastAsia" w:hAnsi="Sylfaen"/>
                <w:lang w:val="ka-GE"/>
              </w:rPr>
              <w:t xml:space="preserve"> ხელმძღვანელის</w:t>
            </w:r>
            <w:r>
              <w:rPr>
                <w:rFonts w:ascii="Sylfaen" w:eastAsiaTheme="minorEastAsia" w:hAnsi="Sylfaen"/>
                <w:lang w:val="ka-GE"/>
              </w:rPr>
              <w:t xml:space="preserve"> </w:t>
            </w:r>
            <w:r w:rsidR="00626538" w:rsidRPr="00A0770A">
              <w:rPr>
                <w:rFonts w:ascii="Sylfaen" w:eastAsia="Times New Roman" w:hAnsi="Sylfaen" w:cs="Times New Roman"/>
                <w:lang w:val="ka-GE" w:eastAsia="ru-RU"/>
              </w:rPr>
              <w:t>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26538" w:rsidRPr="00A0770A" w:rsidTr="00AB018A">
        <w:trPr>
          <w:trHeight w:val="52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538" w:rsidRPr="00A0770A" w:rsidRDefault="00BE474F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სამსახურის დებულებით გათვალისწინებული სხვა საკითხებზე მუშაობა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26538" w:rsidRPr="00A0770A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A0770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626538" w:rsidRPr="00A0770A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lang w:val="ka-GE" w:eastAsia="ru-RU"/>
              </w:rPr>
              <w:t>სტრუქ</w:t>
            </w:r>
            <w:r w:rsidR="00736909">
              <w:rPr>
                <w:rFonts w:ascii="Sylfaen" w:eastAsia="Times New Roman" w:hAnsi="Sylfaen" w:cs="Times New Roman"/>
                <w:lang w:val="ka-GE" w:eastAsia="ru-RU"/>
              </w:rPr>
              <w:t>ტურული ერთეულების მოხელეებთან</w:t>
            </w:r>
            <w:r w:rsidRPr="00A0770A">
              <w:rPr>
                <w:rFonts w:ascii="Sylfaen" w:eastAsia="Times New Roman" w:hAnsi="Sylfaen" w:cs="Times New Roman"/>
                <w:lang w:val="ka-GE" w:eastAsia="ru-RU"/>
              </w:rPr>
              <w:t xml:space="preserve"> (შიდა)</w:t>
            </w:r>
          </w:p>
        </w:tc>
      </w:tr>
      <w:tr w:rsidR="00626538" w:rsidRPr="00A0770A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736909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მერის</w:t>
            </w:r>
            <w:r w:rsidR="00626538" w:rsidRPr="00A0770A">
              <w:rPr>
                <w:rFonts w:ascii="Sylfaen" w:eastAsia="Times New Roman" w:hAnsi="Sylfaen" w:cs="Times New Roman"/>
                <w:lang w:val="ka-GE" w:eastAsia="ru-RU"/>
              </w:rPr>
              <w:t xml:space="preserve"> წარმომადგენლები (გარე)</w:t>
            </w:r>
          </w:p>
        </w:tc>
      </w:tr>
      <w:tr w:rsidR="00626538" w:rsidRPr="00A0770A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626538" w:rsidRPr="00A0770A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6538" w:rsidRPr="00A0770A" w:rsidRDefault="00626538" w:rsidP="0062653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A0770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626538" w:rsidRPr="00A0770A" w:rsidTr="00B732F0">
        <w:trPr>
          <w:trHeight w:val="655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6538" w:rsidRPr="00D05C50" w:rsidRDefault="00D05C50" w:rsidP="00D05C50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ანგარიშგება ხორციელდება მერიის დებულების 24-ე მუხლის შესაბამისად</w:t>
            </w:r>
            <w:bookmarkStart w:id="0" w:name="_GoBack"/>
            <w:bookmarkEnd w:id="0"/>
          </w:p>
        </w:tc>
      </w:tr>
    </w:tbl>
    <w:p w:rsidR="00A0770A" w:rsidRPr="00A0770A" w:rsidRDefault="00A0770A" w:rsidP="00A0770A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A0770A" w:rsidRPr="00A0770A" w:rsidRDefault="00A0770A" w:rsidP="00A0770A">
      <w:pPr>
        <w:spacing w:after="200" w:line="276" w:lineRule="auto"/>
        <w:rPr>
          <w:rFonts w:ascii="Sylfaen" w:eastAsiaTheme="minorEastAsia" w:hAnsi="Sylfaen"/>
          <w:b/>
        </w:rPr>
      </w:pPr>
      <w:r w:rsidRPr="00A0770A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A0770A" w:rsidRPr="00A0770A" w:rsidTr="00B732F0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0770A" w:rsidRPr="00A0770A" w:rsidRDefault="00A0770A" w:rsidP="00A0770A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A0770A" w:rsidRPr="00A0770A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BD53E7" w:rsidRDefault="00A0770A" w:rsidP="00BD53E7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A0770A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BD53E7">
              <w:rPr>
                <w:rFonts w:ascii="Sylfaen" w:eastAsiaTheme="minorEastAsia" w:hAnsi="Sylfaen"/>
                <w:i/>
              </w:rPr>
              <w:t xml:space="preserve"> </w:t>
            </w:r>
            <w:r w:rsidR="00BD53E7">
              <w:rPr>
                <w:rFonts w:ascii="Sylfaen" w:eastAsiaTheme="minorEastAsia" w:hAnsi="Sylfaen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A0770A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A0770A" w:rsidRPr="00A0770A" w:rsidTr="00B732F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A0770A" w:rsidRPr="00A0770A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BD53E7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A0770A" w:rsidRPr="00A0770A" w:rsidTr="00B732F0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A0770A" w:rsidRPr="00A0770A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BE474F" w:rsidP="00BD53E7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</w:t>
            </w:r>
            <w:r w:rsidR="00BD53E7">
              <w:rPr>
                <w:rFonts w:ascii="Sylfaen" w:eastAsiaTheme="minorEastAsia" w:hAnsi="Sylfaen" w:cs="Sylfaen"/>
                <w:lang w:val="ka-GE"/>
              </w:rPr>
              <w:t>კური</w:t>
            </w:r>
            <w:r>
              <w:rPr>
                <w:rFonts w:ascii="Sylfaen" w:eastAsiaTheme="minorEastAsia" w:hAnsi="Sylfaen" w:cs="Sylfaen"/>
                <w:lang w:val="ka-GE"/>
              </w:rPr>
              <w:t>/</w:t>
            </w:r>
            <w:r w:rsidR="00BD53E7">
              <w:rPr>
                <w:rFonts w:ascii="Sylfaen" w:eastAsiaTheme="minorEastAsia" w:hAnsi="Sylfaen" w:cs="Sylfaen"/>
                <w:lang w:val="ka-GE"/>
              </w:rPr>
              <w:t>სა</w:t>
            </w:r>
            <w:r>
              <w:rPr>
                <w:rFonts w:ascii="Sylfaen" w:eastAsiaTheme="minorEastAsia" w:hAnsi="Sylfaen" w:cs="Sylfaen"/>
                <w:lang w:val="ka-GE"/>
              </w:rPr>
              <w:t>ფინანს</w:t>
            </w:r>
            <w:r w:rsidR="00BD53E7">
              <w:rPr>
                <w:rFonts w:ascii="Sylfaen" w:eastAsiaTheme="minorEastAsia" w:hAnsi="Sylfaen" w:cs="Sylfaen"/>
                <w:lang w:val="ka-GE"/>
              </w:rPr>
              <w:t>ო/სამართალი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0770A" w:rsidRPr="00A0770A" w:rsidRDefault="00A0770A" w:rsidP="00A0770A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A0770A" w:rsidRPr="00A0770A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A0770A" w:rsidRPr="00A0770A" w:rsidTr="00B732F0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A0770A" w:rsidRPr="00A0770A" w:rsidTr="00B732F0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24493B">
              <w:rPr>
                <w:rFonts w:ascii="Sylfaen" w:eastAsiaTheme="minorEastAsia" w:hAnsi="Sylfaen" w:cs="Sylfaen"/>
              </w:rPr>
              <w:t xml:space="preserve"> </w:t>
            </w:r>
            <w:r w:rsidR="0024493B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A0770A">
              <w:rPr>
                <w:rFonts w:ascii="Sylfaen" w:eastAsiaTheme="minorEastAsia" w:hAnsi="Sylfaen" w:cs="Sylfaen"/>
                <w:lang w:val="ka-GE"/>
              </w:rPr>
              <w:t>დებულება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5.ქონების მართვისა და მატერიალური უზრუნველყოფის სამსახურის დებულება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lastRenderedPageBreak/>
              <w:t>7.ევროპული ქარტია თვითმმართველობის შესახებ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8. საქართველოს ფინანსთა სამინისტროს 2010 წლის 23 ივლისის #605 ბრძანება „საბიუჯეტო ორგანიზაციებში ქონების, მოთხოვნებისა და ვალდებულებების ინვენტარიზაციის ჩატარების წესის“ დამტკიცების  შესახებ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9. საქართველოს მთავრობის 2010 წლის 22 მარტის #82 დადგენილება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10.საქართველოს ფინანსთა სამინისტროს 2009 წლის 25 სექტემბრის #439 ბრძანება</w:t>
            </w:r>
          </w:p>
          <w:p w:rsidR="00A0770A" w:rsidRPr="00A0770A" w:rsidRDefault="00A0770A" w:rsidP="00A0770A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11.საქართველოს ფინანსთა სამინისტროს 2013 წლის 31 დეკემბრის #449 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A0770A" w:rsidRPr="00A0770A" w:rsidTr="00B732F0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A0770A" w:rsidRPr="00A0770A" w:rsidTr="00B732F0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BD53E7" w:rsidRDefault="00A0770A" w:rsidP="00BD53E7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</w:rPr>
              <w:t xml:space="preserve">Word, Exsel, Internet Explorer </w:t>
            </w:r>
            <w:r w:rsidR="00BD53E7">
              <w:rPr>
                <w:rFonts w:ascii="Sylfaen" w:eastAsiaTheme="minorEastAsia" w:hAnsi="Sylfaen" w:cs="Sylfaen"/>
                <w:lang w:val="ka-GE"/>
              </w:rPr>
              <w:t>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A0770A" w:rsidRPr="00A0770A" w:rsidTr="00B732F0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A0770A" w:rsidRPr="00A0770A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0770A" w:rsidRPr="00A0770A" w:rsidRDefault="00A0770A" w:rsidP="00A0770A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A0770A" w:rsidRPr="00A0770A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A0770A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A0770A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A0770A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A0770A" w:rsidRPr="00A0770A" w:rsidTr="00B732F0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A0770A" w:rsidRPr="00A0770A" w:rsidTr="00B732F0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22155A" w:rsidP="00A0770A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A0770A" w:rsidRPr="00A0770A">
              <w:rPr>
                <w:rFonts w:ascii="Sylfaen" w:eastAsiaTheme="minorEastAsia" w:hAnsi="Sylfaen" w:cs="Sylfaen"/>
                <w:lang w:val="ka-GE"/>
              </w:rPr>
              <w:t>1 წლიანი</w:t>
            </w:r>
            <w:r w:rsidR="00BD53E7">
              <w:rPr>
                <w:rFonts w:ascii="Sylfaen" w:eastAsiaTheme="minorEastAsia" w:hAnsi="Sylfaen" w:cs="Sylfaen"/>
                <w:lang w:val="ka-GE"/>
              </w:rPr>
              <w:t xml:space="preserve">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A0770A" w:rsidRPr="00A0770A" w:rsidTr="00B732F0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BE474F" w:rsidP="00BD53E7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შესაბამის</w:t>
            </w:r>
            <w:r w:rsidR="00BD53E7">
              <w:rPr>
                <w:rFonts w:ascii="Sylfaen" w:eastAsiaTheme="minorEastAsia" w:hAnsi="Sylfaen" w:cs="Sylfaen"/>
                <w:lang w:val="ka-GE"/>
              </w:rPr>
              <w:t xml:space="preserve"> სფეროში 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მუშაობის მინიმუმ </w:t>
            </w:r>
            <w:r w:rsidR="00BD53E7">
              <w:rPr>
                <w:rFonts w:ascii="Sylfaen" w:eastAsiaTheme="minorEastAsia" w:hAnsi="Sylfaen" w:cs="Sylfaen"/>
                <w:lang w:val="ka-GE"/>
              </w:rPr>
              <w:t xml:space="preserve">ერთწლიანი 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A0770A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770A" w:rsidRPr="00A0770A" w:rsidRDefault="00A0770A" w:rsidP="00A0770A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A0770A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A0770A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A0770A">
              <w:rPr>
                <w:rFonts w:ascii="Sylfaen" w:eastAsiaTheme="minorEastAsia" w:hAnsi="Sylfaen"/>
              </w:rPr>
              <w:t>:</w:t>
            </w:r>
          </w:p>
        </w:tc>
      </w:tr>
      <w:tr w:rsidR="00A0770A" w:rsidRPr="00A0770A" w:rsidTr="00B732F0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70A" w:rsidRPr="00A0770A" w:rsidRDefault="00A0770A" w:rsidP="00A0770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A0770A" w:rsidRPr="00A0770A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0770A" w:rsidRPr="00A0770A" w:rsidRDefault="00A0770A" w:rsidP="00A0770A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A0770A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A0770A" w:rsidRPr="00A0770A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D9D" w:rsidRPr="00B67F86" w:rsidRDefault="00B17D9A" w:rsidP="00071D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Sylfaen"/>
                <w:color w:val="333333"/>
                <w:lang w:val="ka-GE"/>
              </w:rPr>
              <w:t>ანალიტიკური აზროვნება</w:t>
            </w:r>
            <w:r w:rsidR="00071D9D" w:rsidRPr="00B67F86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</w:p>
          <w:p w:rsidR="00B17D9A" w:rsidRDefault="00B17D9A" w:rsidP="00071D9D">
            <w:pPr>
              <w:spacing w:after="150" w:line="240" w:lineRule="auto"/>
              <w:rPr>
                <w:rFonts w:ascii="Sylfaen" w:eastAsia="Times New Roman" w:hAnsi="Sylfaen" w:cs="Helvetica"/>
                <w:color w:val="333333"/>
                <w:lang w:val="ka-GE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გუნდური მუშაობა</w:t>
            </w:r>
          </w:p>
          <w:p w:rsidR="00071D9D" w:rsidRPr="003E519C" w:rsidRDefault="00B17D9A" w:rsidP="00071D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lastRenderedPageBreak/>
              <w:t>დამოუკიდებელი მუშაობის უნარი</w:t>
            </w:r>
            <w:r w:rsidR="00071D9D" w:rsidRPr="003E519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</w:p>
          <w:p w:rsidR="00071D9D" w:rsidRPr="003E519C" w:rsidRDefault="00B17D9A" w:rsidP="00071D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ეფექტური კომუნიკაციის უნარი</w:t>
            </w:r>
            <w:r w:rsidR="00071D9D" w:rsidRPr="003E519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</w:p>
          <w:p w:rsidR="00B67F86" w:rsidRDefault="00B17D9A" w:rsidP="00B67F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საკუთარი საქმის დაგეგმვისა და ორგანიზების უნარი</w:t>
            </w:r>
            <w:r w:rsidR="00071D9D" w:rsidRPr="003E519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</w:p>
          <w:p w:rsidR="00A0770A" w:rsidRPr="00B67F86" w:rsidRDefault="00B17D9A" w:rsidP="00B17D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დროის ეფექტიანი მართვის უნარი</w:t>
            </w:r>
            <w:r w:rsidR="00071D9D" w:rsidRPr="00071D9D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</w:tbl>
    <w:p w:rsidR="00A0770A" w:rsidRPr="00A0770A" w:rsidRDefault="00A0770A" w:rsidP="00A0770A">
      <w:pPr>
        <w:tabs>
          <w:tab w:val="left" w:pos="4536"/>
        </w:tabs>
        <w:spacing w:after="0" w:line="240" w:lineRule="auto"/>
        <w:rPr>
          <w:rFonts w:ascii="Sylfaen" w:eastAsia="Calibri" w:hAnsi="Sylfaen" w:cs="Times New Roman"/>
          <w:bCs/>
          <w:lang w:eastAsia="ru-RU"/>
        </w:rPr>
      </w:pPr>
    </w:p>
    <w:p w:rsidR="00A0770A" w:rsidRPr="00A0770A" w:rsidRDefault="00A0770A" w:rsidP="00A0770A">
      <w:pPr>
        <w:tabs>
          <w:tab w:val="left" w:pos="4536"/>
        </w:tabs>
        <w:spacing w:after="0" w:line="240" w:lineRule="auto"/>
        <w:rPr>
          <w:rFonts w:ascii="Sylfaen" w:eastAsia="Calibri" w:hAnsi="Sylfaen" w:cs="Times New Roman"/>
          <w:bCs/>
          <w:lang w:eastAsia="ru-RU"/>
        </w:rPr>
      </w:pPr>
    </w:p>
    <w:p w:rsidR="00A0770A" w:rsidRPr="00A0770A" w:rsidRDefault="00A0770A" w:rsidP="00A0770A">
      <w:pPr>
        <w:tabs>
          <w:tab w:val="left" w:pos="4536"/>
        </w:tabs>
        <w:spacing w:before="240" w:after="0" w:line="240" w:lineRule="auto"/>
        <w:rPr>
          <w:rFonts w:ascii="Geo_Times" w:eastAsia="Times New Roman" w:hAnsi="Geo_Times" w:cs="Times New Roman"/>
          <w:sz w:val="28"/>
          <w:szCs w:val="20"/>
          <w:lang w:eastAsia="ru-RU"/>
        </w:rPr>
      </w:pPr>
      <w:r w:rsidRPr="00A0770A">
        <w:rPr>
          <w:rFonts w:ascii="Sylfaen" w:eastAsia="Calibri" w:hAnsi="Sylfaen" w:cs="Times New Roman"/>
          <w:bCs/>
          <w:lang w:val="ka-GE" w:eastAsia="ru-RU"/>
        </w:rPr>
        <w:t xml:space="preserve"> </w:t>
      </w:r>
    </w:p>
    <w:p w:rsidR="00A0770A" w:rsidRPr="00A0770A" w:rsidRDefault="00A0770A" w:rsidP="00A0770A">
      <w:pPr>
        <w:spacing w:after="200" w:line="276" w:lineRule="auto"/>
        <w:rPr>
          <w:rFonts w:eastAsiaTheme="minorEastAsia"/>
        </w:rPr>
      </w:pPr>
    </w:p>
    <w:p w:rsidR="00FF7A5D" w:rsidRDefault="00FF7A5D"/>
    <w:sectPr w:rsidR="00FF7A5D" w:rsidSect="00A0770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4"/>
    <w:rsid w:val="00007A19"/>
    <w:rsid w:val="000559D5"/>
    <w:rsid w:val="00071D9D"/>
    <w:rsid w:val="0022155A"/>
    <w:rsid w:val="0024493B"/>
    <w:rsid w:val="003E519C"/>
    <w:rsid w:val="00453867"/>
    <w:rsid w:val="00626538"/>
    <w:rsid w:val="006718A7"/>
    <w:rsid w:val="00736909"/>
    <w:rsid w:val="00736FF6"/>
    <w:rsid w:val="008932C4"/>
    <w:rsid w:val="00A0770A"/>
    <w:rsid w:val="00AA42DB"/>
    <w:rsid w:val="00AB018A"/>
    <w:rsid w:val="00B17D9A"/>
    <w:rsid w:val="00B67F86"/>
    <w:rsid w:val="00BD53E7"/>
    <w:rsid w:val="00BE474F"/>
    <w:rsid w:val="00D05C50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FDF77-75AC-45F5-A27E-D35EBE2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24</cp:revision>
  <cp:lastPrinted>2018-03-21T07:52:00Z</cp:lastPrinted>
  <dcterms:created xsi:type="dcterms:W3CDTF">2016-08-05T13:36:00Z</dcterms:created>
  <dcterms:modified xsi:type="dcterms:W3CDTF">2018-04-20T10:13:00Z</dcterms:modified>
</cp:coreProperties>
</file>